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6E460E" w14:textId="60987C47" w:rsidR="00302C4C" w:rsidRDefault="00577EF5" w:rsidP="00302C4C">
      <w:pPr>
        <w:spacing w:after="0" w:line="276" w:lineRule="auto"/>
        <w:rPr>
          <w:rFonts w:ascii="Helvetica Neue Light" w:hAnsi="Helvetica Neue Light" w:cs="Arial"/>
          <w:sz w:val="36"/>
          <w:szCs w:val="36"/>
        </w:rPr>
      </w:pPr>
      <w:r>
        <w:rPr>
          <w:rFonts w:ascii="Helvetica Neue Light" w:hAnsi="Helvetica Neue Light" w:cs="Arial"/>
          <w:sz w:val="36"/>
          <w:szCs w:val="36"/>
        </w:rPr>
        <w:t>Classroom Context Form</w:t>
      </w:r>
    </w:p>
    <w:p w14:paraId="4A825563" w14:textId="77777777" w:rsidR="00302C4C" w:rsidRPr="00E079A6" w:rsidRDefault="00302C4C" w:rsidP="00302C4C">
      <w:pPr>
        <w:spacing w:after="0" w:line="276" w:lineRule="auto"/>
        <w:rPr>
          <w:rFonts w:asciiTheme="majorHAnsi" w:hAnsiTheme="majorHAnsi" w:cs="Arial"/>
          <w:i/>
          <w:sz w:val="24"/>
          <w:szCs w:val="24"/>
        </w:rPr>
      </w:pPr>
    </w:p>
    <w:p w14:paraId="3EA38850" w14:textId="4C89C50F" w:rsidR="00E079A6" w:rsidRPr="00E079A6" w:rsidRDefault="00E079A6" w:rsidP="00302C4C">
      <w:pPr>
        <w:spacing w:after="0" w:line="276" w:lineRule="auto"/>
        <w:rPr>
          <w:rFonts w:ascii="Times New Roman" w:hAnsi="Times New Roman" w:cs="Times New Roman"/>
          <w:i/>
          <w:sz w:val="24"/>
          <w:szCs w:val="24"/>
        </w:rPr>
      </w:pPr>
      <w:r w:rsidRPr="00E079A6">
        <w:rPr>
          <w:rFonts w:ascii="Times New Roman" w:hAnsi="Times New Roman" w:cs="Times New Roman"/>
          <w:i/>
          <w:sz w:val="24"/>
          <w:szCs w:val="24"/>
        </w:rPr>
        <w:t xml:space="preserve">To help peer reviewers understand what to look for in this work sample, please indicate the Domain and GLE/CLE (the rubric row) that you are assessing with this sample. </w:t>
      </w:r>
    </w:p>
    <w:p w14:paraId="2215D39E" w14:textId="77777777" w:rsidR="00E079A6" w:rsidRPr="00E079A6" w:rsidRDefault="00E079A6" w:rsidP="00302C4C">
      <w:pPr>
        <w:spacing w:after="0" w:line="276"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2808"/>
        <w:gridCol w:w="6048"/>
      </w:tblGrid>
      <w:tr w:rsidR="00302C4C" w14:paraId="432B8E30" w14:textId="77777777" w:rsidTr="00D95559">
        <w:tc>
          <w:tcPr>
            <w:tcW w:w="2808" w:type="dxa"/>
            <w:shd w:val="clear" w:color="auto" w:fill="D9D9D9" w:themeFill="background1" w:themeFillShade="D9"/>
          </w:tcPr>
          <w:p w14:paraId="60113C5C" w14:textId="77777777" w:rsidR="00302C4C" w:rsidRDefault="00302C4C" w:rsidP="00D95559">
            <w:pPr>
              <w:spacing w:before="120" w:after="120"/>
              <w:rPr>
                <w:rFonts w:asciiTheme="majorHAnsi" w:hAnsiTheme="majorHAnsi" w:cs="Open Sans"/>
                <w:b/>
                <w:sz w:val="28"/>
                <w:szCs w:val="28"/>
              </w:rPr>
            </w:pPr>
            <w:r w:rsidRPr="00D42523">
              <w:rPr>
                <w:rFonts w:asciiTheme="majorHAnsi" w:hAnsiTheme="majorHAnsi" w:cs="Open Sans"/>
                <w:b/>
                <w:sz w:val="28"/>
                <w:szCs w:val="28"/>
              </w:rPr>
              <w:t>Domain</w:t>
            </w:r>
          </w:p>
          <w:p w14:paraId="080A5F44" w14:textId="104570B0" w:rsidR="00157A4A" w:rsidRPr="00D42523" w:rsidRDefault="00157A4A" w:rsidP="00D95559">
            <w:pPr>
              <w:spacing w:before="120" w:after="120"/>
              <w:rPr>
                <w:rFonts w:asciiTheme="majorHAnsi" w:hAnsiTheme="majorHAnsi" w:cs="Open Sans"/>
                <w:b/>
                <w:sz w:val="28"/>
                <w:szCs w:val="28"/>
              </w:rPr>
            </w:pPr>
            <w:r>
              <w:rPr>
                <w:rFonts w:asciiTheme="majorHAnsi" w:hAnsiTheme="majorHAnsi" w:cs="Open Sans"/>
                <w:i/>
                <w:sz w:val="28"/>
                <w:szCs w:val="28"/>
              </w:rPr>
              <w:t>What domain is this work sample assessing?</w:t>
            </w:r>
          </w:p>
        </w:tc>
        <w:tc>
          <w:tcPr>
            <w:tcW w:w="6048" w:type="dxa"/>
          </w:tcPr>
          <w:p w14:paraId="2026D977" w14:textId="77777777" w:rsidR="00AF42CA" w:rsidRDefault="00AF42CA" w:rsidP="00D95559">
            <w:pPr>
              <w:spacing w:before="120" w:after="120"/>
              <w:rPr>
                <w:rFonts w:asciiTheme="majorHAnsi" w:hAnsiTheme="majorHAnsi" w:cs="Open Sans"/>
                <w:sz w:val="28"/>
                <w:szCs w:val="28"/>
              </w:rPr>
            </w:pPr>
            <w:r>
              <w:rPr>
                <w:rFonts w:asciiTheme="majorHAnsi" w:hAnsiTheme="majorHAnsi" w:cs="Open Sans"/>
                <w:sz w:val="28"/>
                <w:szCs w:val="28"/>
              </w:rPr>
              <w:t xml:space="preserve">Grade K </w:t>
            </w:r>
          </w:p>
          <w:p w14:paraId="2BDE5FEE" w14:textId="2C8FB531" w:rsidR="00AF42CA" w:rsidRDefault="00AF42CA" w:rsidP="00D95559">
            <w:pPr>
              <w:spacing w:before="120" w:after="120"/>
              <w:rPr>
                <w:rFonts w:asciiTheme="majorHAnsi" w:hAnsiTheme="majorHAnsi" w:cs="Open Sans"/>
                <w:sz w:val="28"/>
                <w:szCs w:val="28"/>
              </w:rPr>
            </w:pPr>
            <w:r>
              <w:rPr>
                <w:rFonts w:asciiTheme="majorHAnsi" w:hAnsiTheme="majorHAnsi" w:cs="Open Sans"/>
                <w:sz w:val="28"/>
                <w:szCs w:val="28"/>
              </w:rPr>
              <w:t>RLA Literature</w:t>
            </w:r>
          </w:p>
          <w:p w14:paraId="10F557F9" w14:textId="6E8CD543" w:rsidR="00302C4C" w:rsidRDefault="00AF42CA" w:rsidP="00D95559">
            <w:pPr>
              <w:spacing w:before="120" w:after="120"/>
              <w:rPr>
                <w:rFonts w:asciiTheme="majorHAnsi" w:hAnsiTheme="majorHAnsi" w:cs="Open Sans"/>
                <w:sz w:val="28"/>
                <w:szCs w:val="28"/>
              </w:rPr>
            </w:pPr>
            <w:r>
              <w:rPr>
                <w:rFonts w:asciiTheme="majorHAnsi" w:hAnsiTheme="majorHAnsi" w:cs="Open Sans"/>
                <w:sz w:val="28"/>
                <w:szCs w:val="28"/>
              </w:rPr>
              <w:t>Option 2: Identify characters, setting, and major events when narrating an event</w:t>
            </w:r>
          </w:p>
          <w:p w14:paraId="2F3C9BA3" w14:textId="77777777" w:rsidR="00302C4C" w:rsidRPr="00974F93" w:rsidRDefault="00302C4C" w:rsidP="00D95559">
            <w:pPr>
              <w:spacing w:before="120" w:after="120"/>
              <w:rPr>
                <w:rFonts w:asciiTheme="majorHAnsi" w:hAnsiTheme="majorHAnsi" w:cs="Open Sans"/>
                <w:sz w:val="28"/>
                <w:szCs w:val="28"/>
              </w:rPr>
            </w:pPr>
          </w:p>
        </w:tc>
      </w:tr>
      <w:tr w:rsidR="00302C4C" w14:paraId="61111C62" w14:textId="77777777" w:rsidTr="00D95559">
        <w:tc>
          <w:tcPr>
            <w:tcW w:w="2808" w:type="dxa"/>
            <w:shd w:val="clear" w:color="auto" w:fill="D9D9D9" w:themeFill="background1" w:themeFillShade="D9"/>
          </w:tcPr>
          <w:p w14:paraId="7D57B3C2" w14:textId="6D7A2167" w:rsidR="00302C4C" w:rsidRDefault="00302C4C" w:rsidP="00D95559">
            <w:pPr>
              <w:spacing w:before="120" w:after="120"/>
              <w:rPr>
                <w:rFonts w:asciiTheme="majorHAnsi" w:hAnsiTheme="majorHAnsi" w:cs="Open Sans"/>
                <w:b/>
                <w:sz w:val="28"/>
                <w:szCs w:val="28"/>
              </w:rPr>
            </w:pPr>
            <w:r>
              <w:rPr>
                <w:rFonts w:asciiTheme="majorHAnsi" w:hAnsiTheme="majorHAnsi" w:cs="Open Sans"/>
                <w:b/>
                <w:sz w:val="28"/>
                <w:szCs w:val="28"/>
              </w:rPr>
              <w:t>GLE or CLE (Rubric Row)</w:t>
            </w:r>
          </w:p>
          <w:p w14:paraId="28981569" w14:textId="77777777" w:rsidR="00157A4A" w:rsidRDefault="00157A4A" w:rsidP="00157A4A">
            <w:pPr>
              <w:spacing w:before="120" w:after="120"/>
              <w:rPr>
                <w:rFonts w:asciiTheme="majorHAnsi" w:hAnsiTheme="majorHAnsi" w:cs="Open Sans"/>
                <w:sz w:val="28"/>
                <w:szCs w:val="28"/>
              </w:rPr>
            </w:pPr>
            <w:r>
              <w:rPr>
                <w:rFonts w:asciiTheme="majorHAnsi" w:hAnsiTheme="majorHAnsi" w:cs="Open Sans"/>
                <w:i/>
                <w:sz w:val="28"/>
                <w:szCs w:val="28"/>
              </w:rPr>
              <w:t>Which GLE or CLE are you assessing in this work sample?</w:t>
            </w:r>
          </w:p>
          <w:p w14:paraId="78FA9655" w14:textId="77777777" w:rsidR="00157A4A" w:rsidRPr="00D42523" w:rsidRDefault="00157A4A" w:rsidP="00D95559">
            <w:pPr>
              <w:spacing w:before="120" w:after="120"/>
              <w:rPr>
                <w:rFonts w:asciiTheme="majorHAnsi" w:hAnsiTheme="majorHAnsi" w:cs="Open Sans"/>
                <w:b/>
                <w:sz w:val="28"/>
                <w:szCs w:val="28"/>
              </w:rPr>
            </w:pPr>
          </w:p>
        </w:tc>
        <w:tc>
          <w:tcPr>
            <w:tcW w:w="6048" w:type="dxa"/>
          </w:tcPr>
          <w:p w14:paraId="425B7749" w14:textId="77777777" w:rsidR="00AF42CA" w:rsidRPr="00AF42CA" w:rsidRDefault="00AF42CA" w:rsidP="00AF42CA">
            <w:pPr>
              <w:spacing w:after="0" w:line="240" w:lineRule="auto"/>
              <w:rPr>
                <w:rFonts w:ascii="Arial" w:eastAsia="Times New Roman" w:hAnsi="Arial" w:cs="Arial"/>
                <w:b/>
                <w:sz w:val="20"/>
                <w:szCs w:val="20"/>
              </w:rPr>
            </w:pPr>
            <w:r w:rsidRPr="00AF42CA">
              <w:rPr>
                <w:rFonts w:ascii="Arial" w:eastAsia="Times New Roman" w:hAnsi="Arial" w:cs="Arial"/>
                <w:b/>
                <w:sz w:val="20"/>
                <w:szCs w:val="20"/>
              </w:rPr>
              <w:t xml:space="preserve">K.FL.WC.4 </w:t>
            </w:r>
          </w:p>
          <w:p w14:paraId="32978EA9" w14:textId="086FD41F" w:rsidR="00AF42CA" w:rsidRPr="00AF42CA" w:rsidRDefault="00AF42CA" w:rsidP="00AF42CA">
            <w:pPr>
              <w:spacing w:after="0" w:line="240" w:lineRule="auto"/>
              <w:rPr>
                <w:rFonts w:ascii="Arial" w:eastAsia="Times New Roman" w:hAnsi="Arial" w:cs="Arial"/>
                <w:sz w:val="20"/>
                <w:szCs w:val="20"/>
              </w:rPr>
            </w:pPr>
            <w:r w:rsidRPr="00AF42CA">
              <w:rPr>
                <w:rFonts w:ascii="Arial" w:eastAsia="Times New Roman" w:hAnsi="Arial" w:cs="Arial"/>
                <w:sz w:val="20"/>
                <w:szCs w:val="20"/>
              </w:rPr>
              <w:t>Know and apply grade l</w:t>
            </w:r>
            <w:r>
              <w:rPr>
                <w:rFonts w:ascii="Arial" w:eastAsia="Times New Roman" w:hAnsi="Arial" w:cs="Arial"/>
                <w:sz w:val="20"/>
                <w:szCs w:val="20"/>
              </w:rPr>
              <w:t xml:space="preserve">evel phonics </w:t>
            </w:r>
            <w:r w:rsidRPr="00AF42CA">
              <w:rPr>
                <w:rFonts w:ascii="Arial" w:eastAsia="Times New Roman" w:hAnsi="Arial" w:cs="Arial"/>
                <w:sz w:val="20"/>
                <w:szCs w:val="20"/>
              </w:rPr>
              <w:t>and word analysis skills when encoding words; write legibly</w:t>
            </w:r>
          </w:p>
          <w:p w14:paraId="6D883B0D" w14:textId="77777777" w:rsidR="00AF42CA" w:rsidRPr="00AF42CA" w:rsidRDefault="00AF42CA" w:rsidP="00AF42CA">
            <w:pPr>
              <w:spacing w:after="0" w:line="240" w:lineRule="auto"/>
              <w:rPr>
                <w:rFonts w:ascii="Arial" w:eastAsia="Times New Roman" w:hAnsi="Arial" w:cs="Arial"/>
                <w:b/>
                <w:sz w:val="20"/>
                <w:szCs w:val="20"/>
              </w:rPr>
            </w:pPr>
            <w:r w:rsidRPr="00AF42CA">
              <w:rPr>
                <w:rFonts w:ascii="Arial" w:eastAsia="Times New Roman" w:hAnsi="Arial" w:cs="Arial"/>
                <w:b/>
                <w:sz w:val="20"/>
                <w:szCs w:val="20"/>
              </w:rPr>
              <w:t xml:space="preserve">K.RL.KID.3 </w:t>
            </w:r>
          </w:p>
          <w:p w14:paraId="1D1C4575" w14:textId="4FF802BD" w:rsidR="00AF42CA" w:rsidRPr="00AF42CA" w:rsidRDefault="00AF42CA" w:rsidP="00AF42CA">
            <w:pPr>
              <w:spacing w:after="0" w:line="240" w:lineRule="auto"/>
              <w:rPr>
                <w:rFonts w:ascii="Arial" w:eastAsia="Times New Roman" w:hAnsi="Arial" w:cs="Arial"/>
                <w:sz w:val="20"/>
                <w:szCs w:val="20"/>
              </w:rPr>
            </w:pPr>
            <w:r w:rsidRPr="00AF42CA">
              <w:rPr>
                <w:rFonts w:ascii="Arial" w:eastAsia="Times New Roman" w:hAnsi="Arial" w:cs="Arial"/>
                <w:sz w:val="20"/>
                <w:szCs w:val="20"/>
              </w:rPr>
              <w:t>With prompting and support, orally identify characters, setting, and major events in a narrative text</w:t>
            </w:r>
          </w:p>
          <w:p w14:paraId="799CD317" w14:textId="77777777" w:rsidR="00AF42CA" w:rsidRPr="00AF42CA" w:rsidRDefault="00AF42CA" w:rsidP="00AF42CA">
            <w:pPr>
              <w:spacing w:after="0" w:line="240" w:lineRule="auto"/>
              <w:rPr>
                <w:rFonts w:ascii="Arial" w:eastAsia="Times New Roman" w:hAnsi="Arial" w:cs="Arial"/>
                <w:b/>
                <w:sz w:val="20"/>
                <w:szCs w:val="20"/>
              </w:rPr>
            </w:pPr>
            <w:r w:rsidRPr="00AF42CA">
              <w:rPr>
                <w:rFonts w:ascii="Arial" w:eastAsia="Times New Roman" w:hAnsi="Arial" w:cs="Arial"/>
                <w:b/>
                <w:sz w:val="20"/>
                <w:szCs w:val="20"/>
              </w:rPr>
              <w:t>K.W.TTP.3</w:t>
            </w:r>
          </w:p>
          <w:p w14:paraId="32EB03E0" w14:textId="65CC6D5F" w:rsidR="00AF42CA" w:rsidRPr="00AF42CA" w:rsidRDefault="00AF42CA" w:rsidP="00AF42CA">
            <w:pPr>
              <w:spacing w:after="0" w:line="240" w:lineRule="auto"/>
              <w:rPr>
                <w:rFonts w:ascii="Arial" w:eastAsia="Times New Roman" w:hAnsi="Arial" w:cs="Arial"/>
                <w:sz w:val="20"/>
                <w:szCs w:val="20"/>
              </w:rPr>
            </w:pPr>
            <w:r w:rsidRPr="00AF42CA">
              <w:rPr>
                <w:rFonts w:ascii="Arial" w:eastAsia="Times New Roman" w:hAnsi="Arial" w:cs="Arial"/>
                <w:sz w:val="20"/>
                <w:szCs w:val="20"/>
              </w:rPr>
              <w:t>With prompting and support, use a combination of drawing, dictating, and/or writing to narrate a single event</w:t>
            </w:r>
          </w:p>
          <w:p w14:paraId="2E7F3496" w14:textId="77777777" w:rsidR="00302C4C" w:rsidRPr="00974F93" w:rsidRDefault="00302C4C" w:rsidP="00157A4A">
            <w:pPr>
              <w:spacing w:before="120" w:after="120"/>
              <w:rPr>
                <w:rFonts w:asciiTheme="majorHAnsi" w:hAnsiTheme="majorHAnsi" w:cs="Open Sans"/>
                <w:sz w:val="28"/>
                <w:szCs w:val="28"/>
              </w:rPr>
            </w:pPr>
          </w:p>
        </w:tc>
      </w:tr>
    </w:tbl>
    <w:p w14:paraId="5A9316D4" w14:textId="77777777" w:rsidR="00157A4A" w:rsidRDefault="00157A4A"/>
    <w:p w14:paraId="324B1C3C" w14:textId="0C7B9050" w:rsidR="00157A4A" w:rsidRDefault="00157A4A" w:rsidP="00157A4A">
      <w:pPr>
        <w:spacing w:after="0" w:line="276" w:lineRule="auto"/>
        <w:rPr>
          <w:rFonts w:ascii="Helvetica Neue Light" w:hAnsi="Helvetica Neue Light" w:cs="Arial"/>
          <w:sz w:val="36"/>
          <w:szCs w:val="36"/>
        </w:rPr>
      </w:pPr>
      <w:r>
        <w:rPr>
          <w:rFonts w:ascii="Helvetica Neue Light" w:hAnsi="Helvetica Neue Light" w:cs="Arial"/>
          <w:sz w:val="36"/>
          <w:szCs w:val="36"/>
        </w:rPr>
        <w:t>Narrative</w:t>
      </w:r>
      <w:r w:rsidR="00F66B60">
        <w:rPr>
          <w:rFonts w:ascii="Helvetica Neue Light" w:hAnsi="Helvetica Neue Light" w:cs="Arial"/>
          <w:sz w:val="36"/>
          <w:szCs w:val="36"/>
        </w:rPr>
        <w:t xml:space="preserve"> Notes</w:t>
      </w:r>
    </w:p>
    <w:p w14:paraId="57DFAE16" w14:textId="77777777" w:rsidR="00157A4A" w:rsidRDefault="00157A4A"/>
    <w:p w14:paraId="5C59A8B7" w14:textId="3EB2CACA" w:rsidR="00E079A6" w:rsidRPr="00E079A6" w:rsidRDefault="00E079A6">
      <w:pPr>
        <w:rPr>
          <w:i/>
        </w:rPr>
      </w:pPr>
      <w:r w:rsidRPr="00E079A6">
        <w:rPr>
          <w:rFonts w:ascii="Times New Roman" w:hAnsi="Times New Roman" w:cs="Times New Roman"/>
          <w:i/>
          <w:sz w:val="24"/>
          <w:szCs w:val="24"/>
        </w:rPr>
        <w:t>You may also include Narrative Notes to provide more context</w:t>
      </w:r>
      <w:r>
        <w:rPr>
          <w:rFonts w:ascii="Times New Roman" w:hAnsi="Times New Roman" w:cs="Times New Roman"/>
          <w:i/>
          <w:sz w:val="24"/>
          <w:szCs w:val="24"/>
        </w:rPr>
        <w:t xml:space="preserve"> for this sample</w:t>
      </w:r>
      <w:r w:rsidRPr="00E079A6">
        <w:rPr>
          <w:rFonts w:ascii="Times New Roman" w:hAnsi="Times New Roman" w:cs="Times New Roman"/>
          <w:i/>
          <w:sz w:val="24"/>
          <w:szCs w:val="24"/>
        </w:rPr>
        <w:t>.  This is optional.</w:t>
      </w:r>
    </w:p>
    <w:tbl>
      <w:tblPr>
        <w:tblStyle w:val="TableGrid"/>
        <w:tblW w:w="0" w:type="auto"/>
        <w:tblLook w:val="04A0" w:firstRow="1" w:lastRow="0" w:firstColumn="1" w:lastColumn="0" w:noHBand="0" w:noVBand="1"/>
      </w:tblPr>
      <w:tblGrid>
        <w:gridCol w:w="2808"/>
        <w:gridCol w:w="6048"/>
      </w:tblGrid>
      <w:tr w:rsidR="00302C4C" w14:paraId="261F60DB" w14:textId="77777777" w:rsidTr="00D95559">
        <w:tc>
          <w:tcPr>
            <w:tcW w:w="2808" w:type="dxa"/>
            <w:shd w:val="clear" w:color="auto" w:fill="D9D9D9" w:themeFill="background1" w:themeFillShade="D9"/>
          </w:tcPr>
          <w:p w14:paraId="12552B69" w14:textId="39B576F0" w:rsidR="00302C4C" w:rsidRDefault="00F66B60" w:rsidP="00D95559">
            <w:pPr>
              <w:spacing w:before="120" w:after="120"/>
              <w:rPr>
                <w:rFonts w:asciiTheme="majorHAnsi" w:hAnsiTheme="majorHAnsi" w:cs="Open Sans"/>
                <w:b/>
                <w:sz w:val="28"/>
                <w:szCs w:val="28"/>
              </w:rPr>
            </w:pPr>
            <w:r>
              <w:rPr>
                <w:rFonts w:asciiTheme="majorHAnsi" w:hAnsiTheme="majorHAnsi" w:cs="Open Sans"/>
                <w:b/>
                <w:sz w:val="28"/>
                <w:szCs w:val="28"/>
              </w:rPr>
              <w:t>Reflection</w:t>
            </w:r>
          </w:p>
          <w:p w14:paraId="41720B98" w14:textId="686F13DD" w:rsidR="00157A4A" w:rsidRPr="00D42523" w:rsidRDefault="00157A4A" w:rsidP="00D95559">
            <w:pPr>
              <w:spacing w:before="120" w:after="120"/>
              <w:rPr>
                <w:rFonts w:asciiTheme="majorHAnsi" w:hAnsiTheme="majorHAnsi" w:cs="Open Sans"/>
                <w:b/>
                <w:sz w:val="28"/>
                <w:szCs w:val="28"/>
              </w:rPr>
            </w:pPr>
            <w:r w:rsidRPr="00157A4A">
              <w:rPr>
                <w:rFonts w:asciiTheme="majorHAnsi" w:hAnsiTheme="majorHAnsi" w:cs="Open Sans"/>
                <w:i/>
                <w:sz w:val="28"/>
                <w:szCs w:val="28"/>
              </w:rPr>
              <w:t>Include information relevant to the student work evidence, including description of work, anecdotal notes, reflection of the work, etc</w:t>
            </w:r>
            <w:r>
              <w:rPr>
                <w:rFonts w:asciiTheme="majorHAnsi" w:hAnsiTheme="majorHAnsi" w:cs="Open Sans"/>
                <w:i/>
                <w:sz w:val="28"/>
                <w:szCs w:val="28"/>
              </w:rPr>
              <w:t>.</w:t>
            </w:r>
          </w:p>
        </w:tc>
        <w:tc>
          <w:tcPr>
            <w:tcW w:w="6048" w:type="dxa"/>
          </w:tcPr>
          <w:p w14:paraId="185A6010" w14:textId="4D762EE8" w:rsidR="00157A4A" w:rsidRDefault="004607C2" w:rsidP="00577EF5">
            <w:pPr>
              <w:spacing w:before="120" w:after="120"/>
              <w:rPr>
                <w:rFonts w:asciiTheme="majorHAnsi" w:hAnsiTheme="majorHAnsi" w:cs="Open Sans"/>
                <w:sz w:val="28"/>
                <w:szCs w:val="28"/>
              </w:rPr>
            </w:pPr>
            <w:r>
              <w:rPr>
                <w:rFonts w:asciiTheme="majorHAnsi" w:hAnsiTheme="majorHAnsi" w:cs="Open Sans"/>
                <w:sz w:val="28"/>
                <w:szCs w:val="28"/>
              </w:rPr>
              <w:t xml:space="preserve">The teacher read the story </w:t>
            </w:r>
            <w:r w:rsidR="00175843">
              <w:rPr>
                <w:rFonts w:asciiTheme="majorHAnsi" w:hAnsiTheme="majorHAnsi" w:cs="Open Sans"/>
                <w:i/>
                <w:sz w:val="28"/>
                <w:szCs w:val="28"/>
              </w:rPr>
              <w:t>Little Red Hen</w:t>
            </w:r>
            <w:r>
              <w:rPr>
                <w:rFonts w:asciiTheme="majorHAnsi" w:hAnsiTheme="majorHAnsi" w:cs="Open Sans"/>
                <w:i/>
                <w:sz w:val="28"/>
                <w:szCs w:val="28"/>
              </w:rPr>
              <w:t xml:space="preserve"> </w:t>
            </w:r>
            <w:r>
              <w:rPr>
                <w:rFonts w:asciiTheme="majorHAnsi" w:hAnsiTheme="majorHAnsi" w:cs="Open Sans"/>
                <w:sz w:val="28"/>
                <w:szCs w:val="28"/>
              </w:rPr>
              <w:t xml:space="preserve">and asked the student to </w:t>
            </w:r>
            <w:r w:rsidR="00175843">
              <w:rPr>
                <w:rFonts w:asciiTheme="majorHAnsi" w:hAnsiTheme="majorHAnsi" w:cs="Open Sans"/>
                <w:sz w:val="28"/>
                <w:szCs w:val="28"/>
              </w:rPr>
              <w:t xml:space="preserve">draw, dictate, and write about the characters, setting, and major events from the story. The expectation was that the student provide character traits, time and place of setting, and the events in sequential order. </w:t>
            </w:r>
            <w:r>
              <w:rPr>
                <w:rFonts w:asciiTheme="majorHAnsi" w:hAnsiTheme="majorHAnsi" w:cs="Open Sans"/>
                <w:sz w:val="28"/>
                <w:szCs w:val="28"/>
              </w:rPr>
              <w:t xml:space="preserve"> </w:t>
            </w:r>
          </w:p>
          <w:p w14:paraId="7039EFD3" w14:textId="7EB8B556" w:rsidR="004607C2" w:rsidRDefault="004607C2" w:rsidP="00175843">
            <w:pPr>
              <w:spacing w:before="120" w:after="120"/>
              <w:rPr>
                <w:rFonts w:asciiTheme="majorHAnsi" w:hAnsiTheme="majorHAnsi" w:cs="Open Sans"/>
                <w:sz w:val="28"/>
                <w:szCs w:val="28"/>
              </w:rPr>
            </w:pPr>
            <w:r>
              <w:rPr>
                <w:rFonts w:asciiTheme="majorHAnsi" w:hAnsiTheme="majorHAnsi" w:cs="Open Sans"/>
                <w:sz w:val="28"/>
                <w:szCs w:val="28"/>
              </w:rPr>
              <w:t>Emerging student was able to identify</w:t>
            </w:r>
            <w:r w:rsidR="00175843">
              <w:rPr>
                <w:rFonts w:asciiTheme="majorHAnsi" w:hAnsiTheme="majorHAnsi" w:cs="Open Sans"/>
                <w:sz w:val="28"/>
                <w:szCs w:val="28"/>
              </w:rPr>
              <w:t xml:space="preserve">/draw four characters from the story. He did not list any traits but added details in his illustrations. He was able to draw and label the setting, including a picture of </w:t>
            </w:r>
            <w:r w:rsidR="00175843">
              <w:rPr>
                <w:rFonts w:asciiTheme="majorHAnsi" w:hAnsiTheme="majorHAnsi" w:cs="Open Sans"/>
                <w:sz w:val="28"/>
                <w:szCs w:val="28"/>
              </w:rPr>
              <w:lastRenderedPageBreak/>
              <w:t>the sun indicating it was daytime. Emerging student drew and labeled four events from the story accurately. Student also wrote four sentences to accompany his illustrations. He used long vowel spelling patterns</w:t>
            </w:r>
            <w:r w:rsidR="00FD3498">
              <w:rPr>
                <w:rFonts w:asciiTheme="majorHAnsi" w:hAnsiTheme="majorHAnsi" w:cs="Open Sans"/>
                <w:sz w:val="28"/>
                <w:szCs w:val="28"/>
              </w:rPr>
              <w:t xml:space="preserve"> (weet, bakes, cake)</w:t>
            </w:r>
            <w:r w:rsidR="00175843">
              <w:rPr>
                <w:rFonts w:asciiTheme="majorHAnsi" w:hAnsiTheme="majorHAnsi" w:cs="Open Sans"/>
                <w:sz w:val="28"/>
                <w:szCs w:val="28"/>
              </w:rPr>
              <w:t>, CVC words</w:t>
            </w:r>
            <w:r w:rsidR="00FD3498">
              <w:rPr>
                <w:rFonts w:asciiTheme="majorHAnsi" w:hAnsiTheme="majorHAnsi" w:cs="Open Sans"/>
                <w:sz w:val="28"/>
                <w:szCs w:val="28"/>
              </w:rPr>
              <w:t xml:space="preserve"> (cut, had), </w:t>
            </w:r>
            <w:r w:rsidR="00175843">
              <w:rPr>
                <w:rFonts w:asciiTheme="majorHAnsi" w:hAnsiTheme="majorHAnsi" w:cs="Open Sans"/>
                <w:sz w:val="28"/>
                <w:szCs w:val="28"/>
              </w:rPr>
              <w:t>sight words</w:t>
            </w:r>
            <w:r w:rsidR="00FD3498">
              <w:rPr>
                <w:rFonts w:asciiTheme="majorHAnsi" w:hAnsiTheme="majorHAnsi" w:cs="Open Sans"/>
                <w:sz w:val="28"/>
                <w:szCs w:val="28"/>
              </w:rPr>
              <w:t xml:space="preserve"> (he, the, a, had), and initial and final blends (first, last, help)</w:t>
            </w:r>
            <w:r w:rsidR="00175843">
              <w:rPr>
                <w:rFonts w:asciiTheme="majorHAnsi" w:hAnsiTheme="majorHAnsi" w:cs="Open Sans"/>
                <w:sz w:val="28"/>
                <w:szCs w:val="28"/>
              </w:rPr>
              <w:t>.</w:t>
            </w:r>
            <w:r w:rsidR="00FD3498">
              <w:rPr>
                <w:rFonts w:asciiTheme="majorHAnsi" w:hAnsiTheme="majorHAnsi" w:cs="Open Sans"/>
                <w:sz w:val="28"/>
                <w:szCs w:val="28"/>
              </w:rPr>
              <w:t xml:space="preserve"> He used prefixes and suffixes correctly (bakes, eating, cuts). </w:t>
            </w:r>
            <w:bookmarkStart w:id="0" w:name="_GoBack"/>
            <w:bookmarkEnd w:id="0"/>
            <w:r w:rsidR="00175843">
              <w:rPr>
                <w:rFonts w:asciiTheme="majorHAnsi" w:hAnsiTheme="majorHAnsi" w:cs="Open Sans"/>
                <w:sz w:val="28"/>
                <w:szCs w:val="28"/>
              </w:rPr>
              <w:t xml:space="preserve"> He used punctuation, but was inconsistent. </w:t>
            </w:r>
          </w:p>
          <w:p w14:paraId="19466673" w14:textId="04CD95B3" w:rsidR="00001600" w:rsidRDefault="00001600" w:rsidP="00175843">
            <w:pPr>
              <w:spacing w:before="120" w:after="120"/>
              <w:rPr>
                <w:rFonts w:asciiTheme="majorHAnsi" w:hAnsiTheme="majorHAnsi" w:cs="Open Sans"/>
                <w:sz w:val="28"/>
                <w:szCs w:val="28"/>
              </w:rPr>
            </w:pPr>
            <w:r>
              <w:rPr>
                <w:rFonts w:asciiTheme="majorHAnsi" w:hAnsiTheme="majorHAnsi" w:cs="Open Sans"/>
                <w:sz w:val="28"/>
                <w:szCs w:val="28"/>
              </w:rPr>
              <w:t>Emerging student was able to orally provide the characters</w:t>
            </w:r>
            <w:r w:rsidR="00FD3498">
              <w:rPr>
                <w:rFonts w:asciiTheme="majorHAnsi" w:hAnsiTheme="majorHAnsi" w:cs="Open Sans"/>
                <w:sz w:val="28"/>
                <w:szCs w:val="28"/>
              </w:rPr>
              <w:t>: mouse, cat, dog, Red Hen</w:t>
            </w:r>
            <w:r>
              <w:rPr>
                <w:rFonts w:asciiTheme="majorHAnsi" w:hAnsiTheme="majorHAnsi" w:cs="Open Sans"/>
                <w:sz w:val="28"/>
                <w:szCs w:val="28"/>
              </w:rPr>
              <w:t xml:space="preserve"> (including one detail), setting (time and place), </w:t>
            </w:r>
            <w:r w:rsidR="00FD3498">
              <w:rPr>
                <w:rFonts w:asciiTheme="majorHAnsi" w:hAnsiTheme="majorHAnsi" w:cs="Open Sans"/>
                <w:sz w:val="28"/>
                <w:szCs w:val="28"/>
              </w:rPr>
              <w:t>and provide the four major events</w:t>
            </w:r>
            <w:r>
              <w:rPr>
                <w:rFonts w:asciiTheme="majorHAnsi" w:hAnsiTheme="majorHAnsi" w:cs="Open Sans"/>
                <w:sz w:val="28"/>
                <w:szCs w:val="28"/>
              </w:rPr>
              <w:t>. He di</w:t>
            </w:r>
            <w:r w:rsidR="00FD3498">
              <w:rPr>
                <w:rFonts w:asciiTheme="majorHAnsi" w:hAnsiTheme="majorHAnsi" w:cs="Open Sans"/>
                <w:sz w:val="28"/>
                <w:szCs w:val="28"/>
              </w:rPr>
              <w:t>d not use time order words in the video as he was orally explaining his work</w:t>
            </w:r>
            <w:r>
              <w:rPr>
                <w:rFonts w:asciiTheme="majorHAnsi" w:hAnsiTheme="majorHAnsi" w:cs="Open Sans"/>
                <w:sz w:val="28"/>
                <w:szCs w:val="28"/>
              </w:rPr>
              <w:t xml:space="preserve"> but </w:t>
            </w:r>
            <w:r w:rsidR="00FD3498">
              <w:rPr>
                <w:rFonts w:asciiTheme="majorHAnsi" w:hAnsiTheme="majorHAnsi" w:cs="Open Sans"/>
                <w:sz w:val="28"/>
                <w:szCs w:val="28"/>
              </w:rPr>
              <w:t xml:space="preserve">he DID use them in his writing as he described the actions of characters throughout the story. </w:t>
            </w:r>
          </w:p>
          <w:p w14:paraId="4EAF85C1" w14:textId="77777777" w:rsidR="00175843" w:rsidRDefault="00175843" w:rsidP="00175843">
            <w:pPr>
              <w:spacing w:before="120" w:after="120"/>
              <w:rPr>
                <w:rFonts w:asciiTheme="majorHAnsi" w:hAnsiTheme="majorHAnsi" w:cs="Open Sans"/>
                <w:sz w:val="28"/>
                <w:szCs w:val="28"/>
              </w:rPr>
            </w:pPr>
          </w:p>
          <w:p w14:paraId="6299174A" w14:textId="57D5C743" w:rsidR="00175843" w:rsidRPr="004607C2" w:rsidRDefault="00206657" w:rsidP="00175843">
            <w:pPr>
              <w:spacing w:before="120" w:after="120"/>
              <w:rPr>
                <w:rFonts w:asciiTheme="majorHAnsi" w:hAnsiTheme="majorHAnsi" w:cs="Open Sans"/>
                <w:sz w:val="28"/>
                <w:szCs w:val="28"/>
              </w:rPr>
            </w:pPr>
            <w:r>
              <w:rPr>
                <w:rFonts w:asciiTheme="majorHAnsi" w:hAnsiTheme="majorHAnsi" w:cs="Open Sans"/>
                <w:sz w:val="28"/>
                <w:szCs w:val="28"/>
              </w:rPr>
              <w:t xml:space="preserve">Photo and video are attached. </w:t>
            </w:r>
            <w:r w:rsidR="00175843">
              <w:rPr>
                <w:rFonts w:asciiTheme="majorHAnsi" w:hAnsiTheme="majorHAnsi" w:cs="Open Sans"/>
                <w:sz w:val="28"/>
                <w:szCs w:val="28"/>
              </w:rPr>
              <w:t xml:space="preserve"> </w:t>
            </w:r>
          </w:p>
        </w:tc>
      </w:tr>
    </w:tbl>
    <w:p w14:paraId="357E79D5" w14:textId="77777777" w:rsidR="0035066D" w:rsidRPr="004D63D0" w:rsidRDefault="0035066D" w:rsidP="002F371D">
      <w:pPr>
        <w:spacing w:line="276" w:lineRule="auto"/>
        <w:rPr>
          <w:rFonts w:ascii="Helvetica Neue Light" w:hAnsi="Helvetica Neue Light" w:cs="Arial"/>
          <w:sz w:val="24"/>
          <w:szCs w:val="24"/>
        </w:rPr>
      </w:pPr>
    </w:p>
    <w:sectPr w:rsidR="0035066D" w:rsidRPr="004D63D0" w:rsidSect="00414AC6">
      <w:headerReference w:type="firs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E24C5" w14:textId="77777777" w:rsidR="00B1081D" w:rsidRDefault="00B1081D" w:rsidP="005C7486">
      <w:pPr>
        <w:spacing w:after="0" w:line="240" w:lineRule="auto"/>
      </w:pPr>
      <w:r>
        <w:separator/>
      </w:r>
    </w:p>
  </w:endnote>
  <w:endnote w:type="continuationSeparator" w:id="0">
    <w:p w14:paraId="50F5FBF7" w14:textId="77777777" w:rsidR="00B1081D" w:rsidRDefault="00B1081D" w:rsidP="005C74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Yu Gothic UI"/>
    <w:panose1 w:val="02020609040205080304"/>
    <w:charset w:val="4E"/>
    <w:family w:val="auto"/>
    <w:pitch w:val="variable"/>
    <w:sig w:usb0="00000001"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Helvetica Neue Light">
    <w:altName w:val="Corbel"/>
    <w:charset w:val="00"/>
    <w:family w:val="auto"/>
    <w:pitch w:val="variable"/>
    <w:sig w:usb0="00000001" w:usb1="5000205B" w:usb2="00000002" w:usb3="00000000" w:csb0="00000007" w:csb1="00000000"/>
  </w:font>
  <w:font w:name="Arial">
    <w:panose1 w:val="020B0604020202020204"/>
    <w:charset w:val="00"/>
    <w:family w:val="swiss"/>
    <w:pitch w:val="variable"/>
    <w:sig w:usb0="E0002EFF" w:usb1="C0007843" w:usb2="00000009" w:usb3="00000000" w:csb0="000001FF" w:csb1="00000000"/>
  </w:font>
  <w:font w:name="Open Sans">
    <w:altName w:val="Menlo Regular"/>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A5021C" w14:textId="77777777" w:rsidR="00B1081D" w:rsidRDefault="00B1081D" w:rsidP="005C7486">
      <w:pPr>
        <w:spacing w:after="0" w:line="240" w:lineRule="auto"/>
      </w:pPr>
      <w:r>
        <w:separator/>
      </w:r>
    </w:p>
  </w:footnote>
  <w:footnote w:type="continuationSeparator" w:id="0">
    <w:p w14:paraId="08C6A7F5" w14:textId="77777777" w:rsidR="00B1081D" w:rsidRDefault="00B1081D" w:rsidP="005C74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HostTable-Borderless"/>
      <w:tblW w:w="0" w:type="auto"/>
      <w:tblLook w:val="04A0" w:firstRow="1" w:lastRow="0" w:firstColumn="1" w:lastColumn="0" w:noHBand="0" w:noVBand="1"/>
    </w:tblPr>
    <w:tblGrid>
      <w:gridCol w:w="5530"/>
      <w:gridCol w:w="3830"/>
    </w:tblGrid>
    <w:tr w:rsidR="00D95559" w14:paraId="1789F3A8" w14:textId="77777777" w:rsidTr="007007B3">
      <w:tc>
        <w:tcPr>
          <w:tcW w:w="6930" w:type="dxa"/>
          <w:shd w:val="clear" w:color="auto" w:fill="auto"/>
        </w:tcPr>
        <w:p w14:paraId="125C8A30" w14:textId="77777777" w:rsidR="00D95559" w:rsidRDefault="00D95559" w:rsidP="007007B3">
          <w:pPr>
            <w:pStyle w:val="Header-Left"/>
          </w:pPr>
          <w:r>
            <w:t>Memo</w:t>
          </w:r>
        </w:p>
      </w:tc>
      <w:tc>
        <w:tcPr>
          <w:tcW w:w="3870" w:type="dxa"/>
          <w:shd w:val="clear" w:color="auto" w:fill="auto"/>
        </w:tcPr>
        <w:p w14:paraId="032E0532" w14:textId="77777777" w:rsidR="00D95559" w:rsidRDefault="00D95559" w:rsidP="007007B3">
          <w:pPr>
            <w:pStyle w:val="Header-Right"/>
          </w:pPr>
          <w:r>
            <w:rPr>
              <w:noProof/>
            </w:rPr>
            <w:drawing>
              <wp:inline distT="0" distB="0" distL="0" distR="0" wp14:anchorId="76592D38" wp14:editId="5628BFF1">
                <wp:extent cx="2215662" cy="1208613"/>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DOE_logo_color (1).png"/>
                        <pic:cNvPicPr/>
                      </pic:nvPicPr>
                      <pic:blipFill>
                        <a:blip r:embed="rId1">
                          <a:extLst>
                            <a:ext uri="{28A0092B-C50C-407E-A947-70E740481C1C}">
                              <a14:useLocalDpi xmlns:a14="http://schemas.microsoft.com/office/drawing/2010/main" val="0"/>
                            </a:ext>
                          </a:extLst>
                        </a:blip>
                        <a:stretch>
                          <a:fillRect/>
                        </a:stretch>
                      </pic:blipFill>
                      <pic:spPr>
                        <a:xfrm>
                          <a:off x="0" y="0"/>
                          <a:ext cx="2215662" cy="1208613"/>
                        </a:xfrm>
                        <a:prstGeom prst="rect">
                          <a:avLst/>
                        </a:prstGeom>
                      </pic:spPr>
                    </pic:pic>
                  </a:graphicData>
                </a:graphic>
              </wp:inline>
            </w:drawing>
          </w:r>
        </w:p>
      </w:tc>
    </w:tr>
  </w:tbl>
  <w:p w14:paraId="2255391F" w14:textId="77777777" w:rsidR="00D95559" w:rsidRDefault="00D9555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7B8ACE8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153752"/>
    <w:multiLevelType w:val="hybridMultilevel"/>
    <w:tmpl w:val="066473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4D177FA"/>
    <w:multiLevelType w:val="hybridMultilevel"/>
    <w:tmpl w:val="D96CBE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E11D89"/>
    <w:multiLevelType w:val="hybridMultilevel"/>
    <w:tmpl w:val="0682ED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D2D3BC3"/>
    <w:multiLevelType w:val="hybridMultilevel"/>
    <w:tmpl w:val="CD6AE8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983844"/>
    <w:multiLevelType w:val="hybridMultilevel"/>
    <w:tmpl w:val="17F0C726"/>
    <w:lvl w:ilvl="0" w:tplc="9048959A">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633246"/>
    <w:multiLevelType w:val="hybridMultilevel"/>
    <w:tmpl w:val="C854E6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4AA148B"/>
    <w:multiLevelType w:val="hybridMultilevel"/>
    <w:tmpl w:val="BEAE8F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6C71F94"/>
    <w:multiLevelType w:val="hybridMultilevel"/>
    <w:tmpl w:val="FDB84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A953840"/>
    <w:multiLevelType w:val="hybridMultilevel"/>
    <w:tmpl w:val="11DC88E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BD62EF"/>
    <w:multiLevelType w:val="hybridMultilevel"/>
    <w:tmpl w:val="6478DC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1715CFA"/>
    <w:multiLevelType w:val="hybridMultilevel"/>
    <w:tmpl w:val="6BA86B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5E4F3F1F"/>
    <w:multiLevelType w:val="hybridMultilevel"/>
    <w:tmpl w:val="949E0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86728A"/>
    <w:multiLevelType w:val="hybridMultilevel"/>
    <w:tmpl w:val="2A381F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EA07C96"/>
    <w:multiLevelType w:val="hybridMultilevel"/>
    <w:tmpl w:val="0D1434B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617934E1"/>
    <w:multiLevelType w:val="hybridMultilevel"/>
    <w:tmpl w:val="A88A3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636B41A4"/>
    <w:multiLevelType w:val="hybridMultilevel"/>
    <w:tmpl w:val="F4D89B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66406B6F"/>
    <w:multiLevelType w:val="hybridMultilevel"/>
    <w:tmpl w:val="A90A7C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F0323BF"/>
    <w:multiLevelType w:val="hybridMultilevel"/>
    <w:tmpl w:val="BAD2AC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7C42360A"/>
    <w:multiLevelType w:val="hybridMultilevel"/>
    <w:tmpl w:val="E78C97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10"/>
  </w:num>
  <w:num w:numId="3">
    <w:abstractNumId w:val="5"/>
  </w:num>
  <w:num w:numId="4">
    <w:abstractNumId w:val="13"/>
  </w:num>
  <w:num w:numId="5">
    <w:abstractNumId w:val="8"/>
  </w:num>
  <w:num w:numId="6">
    <w:abstractNumId w:val="16"/>
  </w:num>
  <w:num w:numId="7">
    <w:abstractNumId w:val="18"/>
  </w:num>
  <w:num w:numId="8">
    <w:abstractNumId w:val="11"/>
  </w:num>
  <w:num w:numId="9">
    <w:abstractNumId w:val="15"/>
  </w:num>
  <w:num w:numId="10">
    <w:abstractNumId w:val="7"/>
  </w:num>
  <w:num w:numId="11">
    <w:abstractNumId w:val="14"/>
  </w:num>
  <w:num w:numId="12">
    <w:abstractNumId w:val="1"/>
  </w:num>
  <w:num w:numId="13">
    <w:abstractNumId w:val="4"/>
  </w:num>
  <w:num w:numId="14">
    <w:abstractNumId w:val="6"/>
  </w:num>
  <w:num w:numId="15">
    <w:abstractNumId w:val="3"/>
  </w:num>
  <w:num w:numId="16">
    <w:abstractNumId w:val="0"/>
  </w:num>
  <w:num w:numId="17">
    <w:abstractNumId w:val="17"/>
  </w:num>
  <w:num w:numId="18">
    <w:abstractNumId w:val="19"/>
  </w:num>
  <w:num w:numId="19">
    <w:abstractNumId w:val="12"/>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F4C"/>
    <w:rsid w:val="00001600"/>
    <w:rsid w:val="000C660D"/>
    <w:rsid w:val="00157A4A"/>
    <w:rsid w:val="00175843"/>
    <w:rsid w:val="00206657"/>
    <w:rsid w:val="00250391"/>
    <w:rsid w:val="002717D2"/>
    <w:rsid w:val="00277862"/>
    <w:rsid w:val="002F371D"/>
    <w:rsid w:val="00302C4C"/>
    <w:rsid w:val="0035066D"/>
    <w:rsid w:val="003605C1"/>
    <w:rsid w:val="003708EB"/>
    <w:rsid w:val="00402F7D"/>
    <w:rsid w:val="00414AC6"/>
    <w:rsid w:val="00456AEB"/>
    <w:rsid w:val="004607C2"/>
    <w:rsid w:val="004D63D0"/>
    <w:rsid w:val="004D6E5E"/>
    <w:rsid w:val="00532420"/>
    <w:rsid w:val="00577EF5"/>
    <w:rsid w:val="005C7486"/>
    <w:rsid w:val="00667108"/>
    <w:rsid w:val="00681431"/>
    <w:rsid w:val="007007B3"/>
    <w:rsid w:val="00781B09"/>
    <w:rsid w:val="007F6F4C"/>
    <w:rsid w:val="008729CC"/>
    <w:rsid w:val="00966654"/>
    <w:rsid w:val="00974F93"/>
    <w:rsid w:val="00AF42CA"/>
    <w:rsid w:val="00B1081D"/>
    <w:rsid w:val="00BE48B1"/>
    <w:rsid w:val="00BF482F"/>
    <w:rsid w:val="00D41391"/>
    <w:rsid w:val="00D95559"/>
    <w:rsid w:val="00E079A6"/>
    <w:rsid w:val="00E119FA"/>
    <w:rsid w:val="00E86D43"/>
    <w:rsid w:val="00F66B60"/>
    <w:rsid w:val="00F8111A"/>
    <w:rsid w:val="00FD349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005D82C"/>
  <w14:defaultImageDpi w14:val="300"/>
  <w15:docId w15:val="{1BE60AA4-16AC-44F4-8B54-AE5B652DC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F4C"/>
    <w:pPr>
      <w:spacing w:after="160" w:line="259" w:lineRule="auto"/>
    </w:pPr>
    <w:rPr>
      <w:rFonts w:eastAsia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6F4C"/>
    <w:pPr>
      <w:ind w:left="720"/>
      <w:contextualSpacing/>
    </w:pPr>
  </w:style>
  <w:style w:type="paragraph" w:styleId="Header">
    <w:name w:val="header"/>
    <w:basedOn w:val="Normal"/>
    <w:link w:val="HeaderChar"/>
    <w:uiPriority w:val="99"/>
    <w:unhideWhenUsed/>
    <w:rsid w:val="005C7486"/>
    <w:pPr>
      <w:tabs>
        <w:tab w:val="center" w:pos="4320"/>
        <w:tab w:val="right" w:pos="8640"/>
      </w:tabs>
      <w:spacing w:after="0" w:line="240" w:lineRule="auto"/>
    </w:pPr>
  </w:style>
  <w:style w:type="character" w:customStyle="1" w:styleId="HeaderChar">
    <w:name w:val="Header Char"/>
    <w:basedOn w:val="DefaultParagraphFont"/>
    <w:link w:val="Header"/>
    <w:uiPriority w:val="99"/>
    <w:rsid w:val="005C7486"/>
    <w:rPr>
      <w:rFonts w:eastAsiaTheme="minorHAnsi"/>
      <w:sz w:val="22"/>
      <w:szCs w:val="22"/>
    </w:rPr>
  </w:style>
  <w:style w:type="paragraph" w:styleId="Footer">
    <w:name w:val="footer"/>
    <w:basedOn w:val="Normal"/>
    <w:link w:val="FooterChar"/>
    <w:uiPriority w:val="99"/>
    <w:unhideWhenUsed/>
    <w:rsid w:val="005C7486"/>
    <w:pPr>
      <w:tabs>
        <w:tab w:val="center" w:pos="4320"/>
        <w:tab w:val="right" w:pos="8640"/>
      </w:tabs>
      <w:spacing w:after="0" w:line="240" w:lineRule="auto"/>
    </w:pPr>
  </w:style>
  <w:style w:type="character" w:customStyle="1" w:styleId="FooterChar">
    <w:name w:val="Footer Char"/>
    <w:basedOn w:val="DefaultParagraphFont"/>
    <w:link w:val="Footer"/>
    <w:uiPriority w:val="99"/>
    <w:rsid w:val="005C7486"/>
    <w:rPr>
      <w:rFonts w:eastAsiaTheme="minorHAnsi"/>
      <w:sz w:val="22"/>
      <w:szCs w:val="22"/>
    </w:rPr>
  </w:style>
  <w:style w:type="paragraph" w:customStyle="1" w:styleId="Header-Left">
    <w:name w:val="Header-Left"/>
    <w:basedOn w:val="Normal"/>
    <w:rsid w:val="005C7486"/>
    <w:pPr>
      <w:spacing w:before="1100" w:after="0" w:line="240" w:lineRule="auto"/>
      <w:ind w:left="43"/>
    </w:pPr>
    <w:rPr>
      <w:rFonts w:asciiTheme="majorHAnsi" w:eastAsiaTheme="majorEastAsia" w:hAnsiTheme="majorHAnsi"/>
      <w:color w:val="4BACC6" w:themeColor="accent5"/>
      <w:sz w:val="40"/>
    </w:rPr>
  </w:style>
  <w:style w:type="paragraph" w:customStyle="1" w:styleId="Header-Right">
    <w:name w:val="Header-Right"/>
    <w:basedOn w:val="Normal"/>
    <w:rsid w:val="005C7486"/>
    <w:pPr>
      <w:spacing w:before="60" w:after="720" w:line="240" w:lineRule="auto"/>
      <w:ind w:right="216"/>
      <w:jc w:val="right"/>
    </w:pPr>
    <w:rPr>
      <w:rFonts w:eastAsiaTheme="minorEastAsia"/>
      <w:sz w:val="52"/>
    </w:rPr>
  </w:style>
  <w:style w:type="table" w:customStyle="1" w:styleId="HostTable-Borderless">
    <w:name w:val="Host Table - Borderless"/>
    <w:basedOn w:val="TableNormal"/>
    <w:rsid w:val="005C7486"/>
    <w:rPr>
      <w:sz w:val="22"/>
      <w:szCs w:val="22"/>
    </w:rPr>
    <w:tblPr>
      <w:tblCellMar>
        <w:left w:w="0" w:type="dxa"/>
        <w:right w:w="0" w:type="dxa"/>
      </w:tblCellMar>
    </w:tblPr>
  </w:style>
  <w:style w:type="paragraph" w:styleId="BalloonText">
    <w:name w:val="Balloon Text"/>
    <w:basedOn w:val="Normal"/>
    <w:link w:val="BalloonTextChar"/>
    <w:uiPriority w:val="99"/>
    <w:semiHidden/>
    <w:unhideWhenUsed/>
    <w:rsid w:val="005C7486"/>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5C7486"/>
    <w:rPr>
      <w:rFonts w:ascii="Lucida Grande" w:eastAsiaTheme="minorHAnsi" w:hAnsi="Lucida Grande" w:cs="Lucida Grande"/>
      <w:sz w:val="18"/>
      <w:szCs w:val="18"/>
    </w:rPr>
  </w:style>
  <w:style w:type="table" w:customStyle="1" w:styleId="BodyTable">
    <w:name w:val="Body Table"/>
    <w:basedOn w:val="TableNormal"/>
    <w:rsid w:val="007007B3"/>
    <w:rPr>
      <w:sz w:val="22"/>
      <w:szCs w:val="22"/>
    </w:rPr>
    <w:tblPr>
      <w:tblCellMar>
        <w:left w:w="72" w:type="dxa"/>
        <w:right w:w="72" w:type="dxa"/>
      </w:tblCellMar>
    </w:tblPr>
  </w:style>
  <w:style w:type="paragraph" w:styleId="BodyText">
    <w:name w:val="Body Text"/>
    <w:basedOn w:val="Normal"/>
    <w:link w:val="BodyTextChar"/>
    <w:rsid w:val="007007B3"/>
    <w:pPr>
      <w:spacing w:before="40" w:after="80" w:line="240" w:lineRule="auto"/>
    </w:pPr>
    <w:rPr>
      <w:rFonts w:eastAsiaTheme="minorEastAsia"/>
      <w:sz w:val="18"/>
      <w:szCs w:val="20"/>
    </w:rPr>
  </w:style>
  <w:style w:type="character" w:customStyle="1" w:styleId="BodyTextChar">
    <w:name w:val="Body Text Char"/>
    <w:basedOn w:val="DefaultParagraphFont"/>
    <w:link w:val="BodyText"/>
    <w:rsid w:val="007007B3"/>
    <w:rPr>
      <w:sz w:val="18"/>
      <w:szCs w:val="20"/>
    </w:rPr>
  </w:style>
  <w:style w:type="paragraph" w:customStyle="1" w:styleId="TableHeadingRight">
    <w:name w:val="Table Heading Right"/>
    <w:basedOn w:val="Normal"/>
    <w:rsid w:val="007007B3"/>
    <w:pPr>
      <w:spacing w:before="40" w:after="80" w:line="240" w:lineRule="auto"/>
      <w:jc w:val="right"/>
    </w:pPr>
    <w:rPr>
      <w:rFonts w:eastAsiaTheme="minorEastAsia"/>
      <w:color w:val="404040" w:themeColor="text1" w:themeTint="BF"/>
      <w:sz w:val="18"/>
      <w:szCs w:val="20"/>
    </w:rPr>
  </w:style>
  <w:style w:type="paragraph" w:customStyle="1" w:styleId="BodyTextTable">
    <w:name w:val="Body Text Table"/>
    <w:basedOn w:val="BodyText"/>
    <w:rsid w:val="007007B3"/>
    <w:pPr>
      <w:spacing w:after="40"/>
    </w:pPr>
    <w:rPr>
      <w:color w:val="000000" w:themeColor="text1"/>
      <w:sz w:val="20"/>
    </w:rPr>
  </w:style>
  <w:style w:type="table" w:styleId="TableGrid">
    <w:name w:val="Table Grid"/>
    <w:basedOn w:val="TableNormal"/>
    <w:uiPriority w:val="39"/>
    <w:rsid w:val="00974F93"/>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35066D"/>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Bullet">
    <w:name w:val="List Bullet"/>
    <w:basedOn w:val="Normal"/>
    <w:rsid w:val="00F8111A"/>
    <w:pPr>
      <w:tabs>
        <w:tab w:val="left" w:pos="1080"/>
      </w:tabs>
      <w:spacing w:after="200" w:line="240" w:lineRule="auto"/>
      <w:ind w:left="1080" w:hanging="360"/>
    </w:pPr>
    <w:rPr>
      <w:noProof/>
      <w:sz w:val="20"/>
      <w:lang w:val="fr-FR"/>
    </w:rPr>
  </w:style>
  <w:style w:type="character" w:styleId="Hyperlink">
    <w:name w:val="Hyperlink"/>
    <w:basedOn w:val="DefaultParagraphFont"/>
    <w:uiPriority w:val="99"/>
    <w:unhideWhenUsed/>
    <w:rsid w:val="000C66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535323">
      <w:bodyDiv w:val="1"/>
      <w:marLeft w:val="0"/>
      <w:marRight w:val="0"/>
      <w:marTop w:val="0"/>
      <w:marBottom w:val="0"/>
      <w:divBdr>
        <w:top w:val="none" w:sz="0" w:space="0" w:color="auto"/>
        <w:left w:val="none" w:sz="0" w:space="0" w:color="auto"/>
        <w:bottom w:val="none" w:sz="0" w:space="0" w:color="auto"/>
        <w:right w:val="none" w:sz="0" w:space="0" w:color="auto"/>
      </w:divBdr>
      <w:divsChild>
        <w:div w:id="1398671816">
          <w:marLeft w:val="0"/>
          <w:marRight w:val="0"/>
          <w:marTop w:val="0"/>
          <w:marBottom w:val="0"/>
          <w:divBdr>
            <w:top w:val="none" w:sz="0" w:space="0" w:color="auto"/>
            <w:left w:val="none" w:sz="0" w:space="0" w:color="auto"/>
            <w:bottom w:val="none" w:sz="0" w:space="0" w:color="auto"/>
            <w:right w:val="none" w:sz="0" w:space="0" w:color="auto"/>
          </w:divBdr>
        </w:div>
        <w:div w:id="955209327">
          <w:marLeft w:val="0"/>
          <w:marRight w:val="0"/>
          <w:marTop w:val="0"/>
          <w:marBottom w:val="0"/>
          <w:divBdr>
            <w:top w:val="none" w:sz="0" w:space="0" w:color="auto"/>
            <w:left w:val="none" w:sz="0" w:space="0" w:color="auto"/>
            <w:bottom w:val="none" w:sz="0" w:space="0" w:color="auto"/>
            <w:right w:val="none" w:sz="0" w:space="0" w:color="auto"/>
          </w:divBdr>
        </w:div>
        <w:div w:id="18165021">
          <w:marLeft w:val="0"/>
          <w:marRight w:val="0"/>
          <w:marTop w:val="0"/>
          <w:marBottom w:val="0"/>
          <w:divBdr>
            <w:top w:val="none" w:sz="0" w:space="0" w:color="auto"/>
            <w:left w:val="none" w:sz="0" w:space="0" w:color="auto"/>
            <w:bottom w:val="none" w:sz="0" w:space="0" w:color="auto"/>
            <w:right w:val="none" w:sz="0" w:space="0" w:color="auto"/>
          </w:divBdr>
        </w:div>
        <w:div w:id="1358461905">
          <w:marLeft w:val="0"/>
          <w:marRight w:val="0"/>
          <w:marTop w:val="0"/>
          <w:marBottom w:val="0"/>
          <w:divBdr>
            <w:top w:val="none" w:sz="0" w:space="0" w:color="auto"/>
            <w:left w:val="none" w:sz="0" w:space="0" w:color="auto"/>
            <w:bottom w:val="none" w:sz="0" w:space="0" w:color="auto"/>
            <w:right w:val="none" w:sz="0" w:space="0" w:color="auto"/>
          </w:divBdr>
        </w:div>
        <w:div w:id="454057418">
          <w:marLeft w:val="0"/>
          <w:marRight w:val="0"/>
          <w:marTop w:val="0"/>
          <w:marBottom w:val="0"/>
          <w:divBdr>
            <w:top w:val="none" w:sz="0" w:space="0" w:color="auto"/>
            <w:left w:val="none" w:sz="0" w:space="0" w:color="auto"/>
            <w:bottom w:val="none" w:sz="0" w:space="0" w:color="auto"/>
            <w:right w:val="none" w:sz="0" w:space="0" w:color="auto"/>
          </w:divBdr>
        </w:div>
      </w:divsChild>
    </w:div>
    <w:div w:id="1111246040">
      <w:bodyDiv w:val="1"/>
      <w:marLeft w:val="0"/>
      <w:marRight w:val="0"/>
      <w:marTop w:val="0"/>
      <w:marBottom w:val="0"/>
      <w:divBdr>
        <w:top w:val="none" w:sz="0" w:space="0" w:color="auto"/>
        <w:left w:val="none" w:sz="0" w:space="0" w:color="auto"/>
        <w:bottom w:val="none" w:sz="0" w:space="0" w:color="auto"/>
        <w:right w:val="none" w:sz="0" w:space="0" w:color="auto"/>
      </w:divBdr>
      <w:divsChild>
        <w:div w:id="1627588891">
          <w:marLeft w:val="0"/>
          <w:marRight w:val="0"/>
          <w:marTop w:val="0"/>
          <w:marBottom w:val="0"/>
          <w:divBdr>
            <w:top w:val="none" w:sz="0" w:space="0" w:color="auto"/>
            <w:left w:val="none" w:sz="0" w:space="0" w:color="auto"/>
            <w:bottom w:val="none" w:sz="0" w:space="0" w:color="auto"/>
            <w:right w:val="none" w:sz="0" w:space="0" w:color="auto"/>
          </w:divBdr>
        </w:div>
        <w:div w:id="1757750174">
          <w:marLeft w:val="0"/>
          <w:marRight w:val="0"/>
          <w:marTop w:val="0"/>
          <w:marBottom w:val="0"/>
          <w:divBdr>
            <w:top w:val="none" w:sz="0" w:space="0" w:color="auto"/>
            <w:left w:val="none" w:sz="0" w:space="0" w:color="auto"/>
            <w:bottom w:val="none" w:sz="0" w:space="0" w:color="auto"/>
            <w:right w:val="none" w:sz="0" w:space="0" w:color="auto"/>
          </w:divBdr>
        </w:div>
        <w:div w:id="52320222">
          <w:marLeft w:val="0"/>
          <w:marRight w:val="0"/>
          <w:marTop w:val="0"/>
          <w:marBottom w:val="0"/>
          <w:divBdr>
            <w:top w:val="none" w:sz="0" w:space="0" w:color="auto"/>
            <w:left w:val="none" w:sz="0" w:space="0" w:color="auto"/>
            <w:bottom w:val="none" w:sz="0" w:space="0" w:color="auto"/>
            <w:right w:val="none" w:sz="0" w:space="0" w:color="auto"/>
          </w:divBdr>
        </w:div>
        <w:div w:id="1915165886">
          <w:marLeft w:val="0"/>
          <w:marRight w:val="0"/>
          <w:marTop w:val="0"/>
          <w:marBottom w:val="0"/>
          <w:divBdr>
            <w:top w:val="none" w:sz="0" w:space="0" w:color="auto"/>
            <w:left w:val="none" w:sz="0" w:space="0" w:color="auto"/>
            <w:bottom w:val="none" w:sz="0" w:space="0" w:color="auto"/>
            <w:right w:val="none" w:sz="0" w:space="0" w:color="auto"/>
          </w:divBdr>
        </w:div>
        <w:div w:id="880289226">
          <w:marLeft w:val="0"/>
          <w:marRight w:val="0"/>
          <w:marTop w:val="0"/>
          <w:marBottom w:val="0"/>
          <w:divBdr>
            <w:top w:val="none" w:sz="0" w:space="0" w:color="auto"/>
            <w:left w:val="none" w:sz="0" w:space="0" w:color="auto"/>
            <w:bottom w:val="none" w:sz="0" w:space="0" w:color="auto"/>
            <w:right w:val="none" w:sz="0" w:space="0" w:color="auto"/>
          </w:divBdr>
        </w:div>
      </w:divsChild>
    </w:div>
    <w:div w:id="1578637556">
      <w:bodyDiv w:val="1"/>
      <w:marLeft w:val="0"/>
      <w:marRight w:val="0"/>
      <w:marTop w:val="0"/>
      <w:marBottom w:val="0"/>
      <w:divBdr>
        <w:top w:val="none" w:sz="0" w:space="0" w:color="auto"/>
        <w:left w:val="none" w:sz="0" w:space="0" w:color="auto"/>
        <w:bottom w:val="none" w:sz="0" w:space="0" w:color="auto"/>
        <w:right w:val="none" w:sz="0" w:space="0" w:color="auto"/>
      </w:divBdr>
      <w:divsChild>
        <w:div w:id="942342378">
          <w:marLeft w:val="0"/>
          <w:marRight w:val="0"/>
          <w:marTop w:val="0"/>
          <w:marBottom w:val="0"/>
          <w:divBdr>
            <w:top w:val="none" w:sz="0" w:space="0" w:color="auto"/>
            <w:left w:val="none" w:sz="0" w:space="0" w:color="auto"/>
            <w:bottom w:val="none" w:sz="0" w:space="0" w:color="auto"/>
            <w:right w:val="none" w:sz="0" w:space="0" w:color="auto"/>
          </w:divBdr>
        </w:div>
        <w:div w:id="336199718">
          <w:marLeft w:val="0"/>
          <w:marRight w:val="0"/>
          <w:marTop w:val="0"/>
          <w:marBottom w:val="0"/>
          <w:divBdr>
            <w:top w:val="none" w:sz="0" w:space="0" w:color="auto"/>
            <w:left w:val="none" w:sz="0" w:space="0" w:color="auto"/>
            <w:bottom w:val="none" w:sz="0" w:space="0" w:color="auto"/>
            <w:right w:val="none" w:sz="0" w:space="0" w:color="auto"/>
          </w:divBdr>
        </w:div>
        <w:div w:id="969241575">
          <w:marLeft w:val="0"/>
          <w:marRight w:val="0"/>
          <w:marTop w:val="0"/>
          <w:marBottom w:val="0"/>
          <w:divBdr>
            <w:top w:val="none" w:sz="0" w:space="0" w:color="auto"/>
            <w:left w:val="none" w:sz="0" w:space="0" w:color="auto"/>
            <w:bottom w:val="none" w:sz="0" w:space="0" w:color="auto"/>
            <w:right w:val="none" w:sz="0" w:space="0" w:color="auto"/>
          </w:divBdr>
        </w:div>
        <w:div w:id="498808934">
          <w:marLeft w:val="0"/>
          <w:marRight w:val="0"/>
          <w:marTop w:val="0"/>
          <w:marBottom w:val="0"/>
          <w:divBdr>
            <w:top w:val="none" w:sz="0" w:space="0" w:color="auto"/>
            <w:left w:val="none" w:sz="0" w:space="0" w:color="auto"/>
            <w:bottom w:val="none" w:sz="0" w:space="0" w:color="auto"/>
            <w:right w:val="none" w:sz="0" w:space="0" w:color="auto"/>
          </w:divBdr>
        </w:div>
        <w:div w:id="835656062">
          <w:marLeft w:val="0"/>
          <w:marRight w:val="0"/>
          <w:marTop w:val="0"/>
          <w:marBottom w:val="0"/>
          <w:divBdr>
            <w:top w:val="none" w:sz="0" w:space="0" w:color="auto"/>
            <w:left w:val="none" w:sz="0" w:space="0" w:color="auto"/>
            <w:bottom w:val="none" w:sz="0" w:space="0" w:color="auto"/>
            <w:right w:val="none" w:sz="0" w:space="0" w:color="auto"/>
          </w:divBdr>
        </w:div>
        <w:div w:id="280383352">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1F43EF-6998-469D-8590-2DD3A8079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2007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Ameetha Palanki</dc:creator>
  <cp:keywords/>
  <dc:description/>
  <cp:lastModifiedBy>Haley McCaslin</cp:lastModifiedBy>
  <cp:revision>2</cp:revision>
  <dcterms:created xsi:type="dcterms:W3CDTF">2018-01-31T18:15:00Z</dcterms:created>
  <dcterms:modified xsi:type="dcterms:W3CDTF">2018-01-31T18:15:00Z</dcterms:modified>
</cp:coreProperties>
</file>